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B6C" w:rsidRPr="00F14E18" w:rsidRDefault="00D12B6C" w:rsidP="00D12B6C">
      <w:pPr>
        <w:spacing w:after="0" w:line="240" w:lineRule="auto"/>
        <w:ind w:left="5529" w:firstLine="0"/>
        <w:jc w:val="left"/>
        <w:rPr>
          <w:rFonts w:ascii="Liberation Serif" w:eastAsia="NSimSun" w:hAnsi="Liberation Serif" w:cs="Lucida Sans" w:hint="eastAsia"/>
          <w:color w:val="auto"/>
          <w:sz w:val="24"/>
        </w:rPr>
      </w:pPr>
      <w:r w:rsidRPr="00F14E18">
        <w:rPr>
          <w:rFonts w:eastAsia="NSimSun" w:cs="Lucida Sans"/>
          <w:color w:val="auto"/>
          <w:sz w:val="28"/>
          <w:szCs w:val="28"/>
        </w:rPr>
        <w:t xml:space="preserve">Приложение </w:t>
      </w:r>
      <w:r>
        <w:rPr>
          <w:rFonts w:eastAsia="NSimSun" w:cs="Lucida Sans"/>
          <w:color w:val="auto"/>
          <w:sz w:val="28"/>
          <w:szCs w:val="28"/>
        </w:rPr>
        <w:t>6</w:t>
      </w:r>
    </w:p>
    <w:p w:rsidR="00D12B6C" w:rsidRPr="00F14E18" w:rsidRDefault="00D12B6C" w:rsidP="00D12B6C">
      <w:pPr>
        <w:spacing w:after="0" w:line="240" w:lineRule="auto"/>
        <w:ind w:left="5529" w:firstLine="0"/>
        <w:jc w:val="left"/>
        <w:rPr>
          <w:rFonts w:eastAsia="NSimSun" w:cs="Lucida Sans"/>
          <w:color w:val="auto"/>
          <w:sz w:val="28"/>
          <w:szCs w:val="28"/>
        </w:rPr>
      </w:pPr>
      <w:r w:rsidRPr="00F14E18">
        <w:rPr>
          <w:rFonts w:eastAsia="NSimSun" w:cs="Lucida Sans"/>
          <w:color w:val="auto"/>
          <w:sz w:val="28"/>
          <w:szCs w:val="28"/>
        </w:rPr>
        <w:t>к административному</w:t>
      </w:r>
    </w:p>
    <w:p w:rsidR="00D12B6C" w:rsidRPr="00F14E18" w:rsidRDefault="00D12B6C" w:rsidP="00D12B6C">
      <w:pPr>
        <w:spacing w:after="0" w:line="240" w:lineRule="auto"/>
        <w:ind w:left="5529" w:firstLine="0"/>
        <w:jc w:val="left"/>
        <w:rPr>
          <w:rFonts w:eastAsia="NSimSun" w:cs="Lucida Sans"/>
          <w:color w:val="auto"/>
          <w:sz w:val="28"/>
          <w:szCs w:val="28"/>
        </w:rPr>
      </w:pPr>
      <w:r w:rsidRPr="00F14E18">
        <w:rPr>
          <w:rFonts w:eastAsia="NSimSun" w:cs="Lucida Sans"/>
          <w:color w:val="auto"/>
          <w:sz w:val="28"/>
          <w:szCs w:val="28"/>
        </w:rPr>
        <w:t>регламенту предоставления</w:t>
      </w:r>
    </w:p>
    <w:p w:rsidR="00D12B6C" w:rsidRPr="00F14E18" w:rsidRDefault="00D12B6C" w:rsidP="00D12B6C">
      <w:pPr>
        <w:spacing w:after="0" w:line="240" w:lineRule="auto"/>
        <w:ind w:left="5529" w:firstLine="0"/>
        <w:jc w:val="left"/>
        <w:rPr>
          <w:rFonts w:eastAsia="NSimSun" w:cs="Lucida Sans"/>
          <w:color w:val="auto"/>
          <w:sz w:val="28"/>
          <w:szCs w:val="28"/>
        </w:rPr>
      </w:pPr>
      <w:r w:rsidRPr="00F14E18">
        <w:rPr>
          <w:rFonts w:eastAsia="NSimSun" w:cs="Lucida Sans"/>
          <w:color w:val="auto"/>
          <w:sz w:val="28"/>
          <w:szCs w:val="28"/>
        </w:rPr>
        <w:t>муниципальной услуги</w:t>
      </w:r>
    </w:p>
    <w:p w:rsidR="00D12B6C" w:rsidRPr="00F14E18" w:rsidRDefault="00D12B6C" w:rsidP="00D12B6C">
      <w:pPr>
        <w:spacing w:after="0" w:line="240" w:lineRule="auto"/>
        <w:ind w:left="5529" w:firstLine="0"/>
        <w:jc w:val="left"/>
        <w:rPr>
          <w:rFonts w:eastAsia="NSimSun" w:cs="Lucida Sans"/>
          <w:color w:val="auto"/>
          <w:sz w:val="28"/>
          <w:szCs w:val="28"/>
        </w:rPr>
      </w:pPr>
      <w:r w:rsidRPr="00F14E18">
        <w:rPr>
          <w:rFonts w:eastAsia="NSimSun" w:cs="Lucida Sans"/>
          <w:color w:val="auto"/>
          <w:sz w:val="28"/>
          <w:szCs w:val="28"/>
        </w:rPr>
        <w:t>«Установление публичного</w:t>
      </w:r>
    </w:p>
    <w:p w:rsidR="00D12B6C" w:rsidRPr="00F14E18" w:rsidRDefault="00D12B6C" w:rsidP="00D12B6C">
      <w:pPr>
        <w:spacing w:after="0" w:line="240" w:lineRule="auto"/>
        <w:ind w:left="5529" w:firstLine="0"/>
        <w:jc w:val="left"/>
        <w:rPr>
          <w:rFonts w:eastAsia="NSimSun" w:cs="Lucida Sans"/>
          <w:color w:val="auto"/>
          <w:sz w:val="28"/>
          <w:szCs w:val="28"/>
        </w:rPr>
      </w:pPr>
      <w:r w:rsidRPr="00F14E18">
        <w:rPr>
          <w:rFonts w:eastAsia="NSimSun" w:cs="Lucida Sans"/>
          <w:color w:val="auto"/>
          <w:sz w:val="28"/>
          <w:szCs w:val="28"/>
        </w:rPr>
        <w:t>сервитута в порядке Главы V.7.</w:t>
      </w:r>
    </w:p>
    <w:p w:rsidR="00D12B6C" w:rsidRDefault="00D12B6C" w:rsidP="00D12B6C">
      <w:pPr>
        <w:spacing w:after="0" w:line="240" w:lineRule="auto"/>
        <w:ind w:left="5529" w:firstLine="0"/>
        <w:jc w:val="left"/>
        <w:rPr>
          <w:sz w:val="28"/>
          <w:szCs w:val="28"/>
        </w:rPr>
      </w:pPr>
      <w:r w:rsidRPr="00F14E18">
        <w:rPr>
          <w:rFonts w:eastAsia="NSimSun" w:cs="Lucida Sans"/>
          <w:color w:val="auto"/>
          <w:sz w:val="28"/>
          <w:szCs w:val="28"/>
        </w:rPr>
        <w:t>Земельного кодекса Российской</w:t>
      </w:r>
      <w:r>
        <w:rPr>
          <w:rFonts w:eastAsia="NSimSun" w:cs="Lucida Sans"/>
          <w:color w:val="auto"/>
          <w:sz w:val="28"/>
          <w:szCs w:val="28"/>
        </w:rPr>
        <w:t xml:space="preserve"> Федерации»</w:t>
      </w:r>
    </w:p>
    <w:p w:rsidR="00D12B6C" w:rsidRDefault="00D12B6C" w:rsidP="00D12B6C">
      <w:pPr>
        <w:ind w:firstLine="5245"/>
        <w:rPr>
          <w:sz w:val="28"/>
          <w:szCs w:val="28"/>
        </w:rPr>
      </w:pPr>
    </w:p>
    <w:p w:rsidR="00D12B6C" w:rsidRDefault="00D12B6C" w:rsidP="00D12B6C">
      <w:pPr>
        <w:ind w:firstLine="5245"/>
        <w:rPr>
          <w:sz w:val="28"/>
          <w:szCs w:val="28"/>
        </w:rPr>
      </w:pPr>
    </w:p>
    <w:p w:rsidR="00D12B6C" w:rsidRDefault="00D12B6C" w:rsidP="00D12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Московской области</w:t>
      </w:r>
    </w:p>
    <w:p w:rsidR="00D12B6C" w:rsidRDefault="00D12B6C" w:rsidP="00D12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BA2E15">
        <w:rPr>
          <w:sz w:val="28"/>
          <w:szCs w:val="28"/>
        </w:rPr>
        <w:t>Форма запроса о предоставлении муниципальной услуги</w:t>
      </w:r>
    </w:p>
    <w:p w:rsidR="00D12B6C" w:rsidRPr="00F14E18" w:rsidRDefault="00D12B6C" w:rsidP="00D12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kern w:val="0"/>
          <w:vertAlign w:val="superscript"/>
          <w:lang w:eastAsia="ru-RU"/>
        </w:rPr>
      </w:pPr>
      <w:r w:rsidRPr="00F74F5F">
        <w:rPr>
          <w:sz w:val="28"/>
          <w:szCs w:val="28"/>
        </w:rPr>
        <w:t xml:space="preserve">«Установление публичного сервитута в порядке Главы </w:t>
      </w:r>
      <w:r w:rsidRPr="00F74F5F">
        <w:rPr>
          <w:sz w:val="28"/>
          <w:szCs w:val="28"/>
          <w:lang w:val="en-US"/>
        </w:rPr>
        <w:t>V</w:t>
      </w:r>
      <w:r w:rsidRPr="00F74F5F">
        <w:rPr>
          <w:sz w:val="28"/>
          <w:szCs w:val="28"/>
        </w:rPr>
        <w:t>.7. Земельного кодекса Российской Федерации»</w:t>
      </w:r>
      <w:r w:rsidRPr="00F74F5F">
        <w:rPr>
          <w:kern w:val="0"/>
          <w:sz w:val="20"/>
          <w:szCs w:val="20"/>
          <w:lang w:eastAsia="ru-RU"/>
        </w:rPr>
        <w:t xml:space="preserve"> </w:t>
      </w:r>
    </w:p>
    <w:p w:rsidR="00D12B6C" w:rsidRDefault="00D12B6C" w:rsidP="00D12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12B6C" w:rsidRPr="00BA2E15" w:rsidRDefault="00D12B6C" w:rsidP="00D12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12B6C" w:rsidRPr="00F74F5F" w:rsidRDefault="00D12B6C" w:rsidP="00D12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F74F5F">
        <w:rPr>
          <w:sz w:val="28"/>
          <w:szCs w:val="28"/>
        </w:rPr>
        <w:t>Заявление</w:t>
      </w:r>
    </w:p>
    <w:p w:rsidR="00D12B6C" w:rsidRPr="00F74F5F" w:rsidRDefault="00D12B6C" w:rsidP="00D12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F74F5F">
        <w:rPr>
          <w:sz w:val="28"/>
          <w:szCs w:val="28"/>
        </w:rPr>
        <w:t>о предоставлении муниципальной услуги</w:t>
      </w:r>
    </w:p>
    <w:p w:rsidR="00D12B6C" w:rsidRPr="00F14E18" w:rsidRDefault="00D12B6C" w:rsidP="00D12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kern w:val="0"/>
          <w:vertAlign w:val="superscript"/>
          <w:lang w:eastAsia="ru-RU"/>
        </w:rPr>
      </w:pPr>
      <w:r w:rsidRPr="00F74F5F">
        <w:rPr>
          <w:sz w:val="28"/>
          <w:szCs w:val="28"/>
        </w:rPr>
        <w:t xml:space="preserve">«Установление публичного сервитута в порядке Главы </w:t>
      </w:r>
      <w:r w:rsidRPr="00F74F5F">
        <w:rPr>
          <w:sz w:val="28"/>
          <w:szCs w:val="28"/>
          <w:lang w:val="en-US"/>
        </w:rPr>
        <w:t>V</w:t>
      </w:r>
      <w:r w:rsidRPr="00F74F5F">
        <w:rPr>
          <w:sz w:val="28"/>
          <w:szCs w:val="28"/>
        </w:rPr>
        <w:t>.7. Земельного кодекса Российской Федерации»</w:t>
      </w:r>
      <w:r w:rsidRPr="00F74F5F">
        <w:rPr>
          <w:kern w:val="0"/>
          <w:sz w:val="20"/>
          <w:szCs w:val="20"/>
          <w:lang w:eastAsia="ru-RU"/>
        </w:rPr>
        <w:t xml:space="preserve"> </w:t>
      </w:r>
    </w:p>
    <w:p w:rsidR="00D12B6C" w:rsidRPr="00F14E18" w:rsidRDefault="00D12B6C" w:rsidP="00D12B6C">
      <w:pPr>
        <w:spacing w:line="288" w:lineRule="atLeast"/>
        <w:rPr>
          <w:kern w:val="0"/>
          <w:lang w:eastAsia="ru-RU"/>
        </w:rPr>
      </w:pPr>
    </w:p>
    <w:tbl>
      <w:tblPr>
        <w:tblW w:w="9210" w:type="dxa"/>
        <w:tblInd w:w="15" w:type="dxa"/>
        <w:tblCellMar>
          <w:left w:w="0" w:type="dxa"/>
          <w:right w:w="0" w:type="dxa"/>
        </w:tblCellMar>
        <w:tblLook w:val="04A0" w:firstRow="1" w:lastRow="0" w:firstColumn="1" w:lastColumn="0" w:noHBand="0" w:noVBand="1"/>
      </w:tblPr>
      <w:tblGrid>
        <w:gridCol w:w="330"/>
        <w:gridCol w:w="227"/>
        <w:gridCol w:w="2282"/>
        <w:gridCol w:w="210"/>
        <w:gridCol w:w="386"/>
        <w:gridCol w:w="377"/>
        <w:gridCol w:w="377"/>
        <w:gridCol w:w="226"/>
        <w:gridCol w:w="4909"/>
      </w:tblGrid>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r w:rsidRPr="00F14E18">
              <w:rPr>
                <w:kern w:val="0"/>
                <w:lang w:eastAsia="ru-RU"/>
              </w:rPr>
              <w:br/>
            </w:r>
          </w:p>
        </w:tc>
        <w:tc>
          <w:tcPr>
            <w:tcW w:w="0" w:type="auto"/>
            <w:gridSpan w:val="8"/>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Ходатайство об установлении публичного сервитута</w:t>
            </w: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1</w:t>
            </w:r>
          </w:p>
        </w:tc>
        <w:tc>
          <w:tcPr>
            <w:tcW w:w="0" w:type="auto"/>
            <w:gridSpan w:val="8"/>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_____________________________________________________________________</w:t>
            </w:r>
          </w:p>
          <w:p w:rsidR="00D12B6C" w:rsidRPr="00F14E18" w:rsidRDefault="00D12B6C" w:rsidP="002474AD">
            <w:pPr>
              <w:jc w:val="center"/>
              <w:rPr>
                <w:kern w:val="0"/>
                <w:lang w:eastAsia="ru-RU"/>
              </w:rPr>
            </w:pPr>
            <w:r w:rsidRPr="00F14E18">
              <w:rPr>
                <w:kern w:val="0"/>
                <w:lang w:eastAsia="ru-RU"/>
              </w:rPr>
              <w:t>(наименование органа, принимающего решение об установлении публичного сервитута)</w:t>
            </w: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bookmarkStart w:id="0" w:name="p5"/>
            <w:bookmarkEnd w:id="0"/>
            <w:r w:rsidRPr="00F14E18">
              <w:rPr>
                <w:kern w:val="0"/>
                <w:lang w:eastAsia="ru-RU"/>
              </w:rPr>
              <w:t>2</w:t>
            </w:r>
          </w:p>
        </w:tc>
        <w:tc>
          <w:tcPr>
            <w:tcW w:w="0" w:type="auto"/>
            <w:gridSpan w:val="8"/>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Сведения о лице, представившем ходатайство об установлении публичного сервитута (далее - заявитель):</w:t>
            </w: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2.1</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Полное наименование</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2.2</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Сокращенное наименование (при наличии)</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2.3</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Организационно-правовая форма</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2.4</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Default="00D12B6C" w:rsidP="002474AD">
            <w:pPr>
              <w:jc w:val="center"/>
              <w:rPr>
                <w:kern w:val="0"/>
                <w:lang w:eastAsia="ru-RU"/>
              </w:rPr>
            </w:pPr>
            <w:r w:rsidRPr="00F14E18">
              <w:rPr>
                <w:kern w:val="0"/>
                <w:lang w:eastAsia="ru-RU"/>
              </w:rPr>
              <w:t xml:space="preserve">Почтовый адрес (индекс, субъект Российской </w:t>
            </w:r>
          </w:p>
          <w:p w:rsidR="00D12B6C" w:rsidRDefault="00D12B6C" w:rsidP="002474AD">
            <w:pPr>
              <w:jc w:val="center"/>
              <w:rPr>
                <w:kern w:val="0"/>
                <w:lang w:eastAsia="ru-RU"/>
              </w:rPr>
            </w:pPr>
          </w:p>
          <w:p w:rsidR="00D12B6C" w:rsidRPr="00F14E18" w:rsidRDefault="00D12B6C" w:rsidP="002474AD">
            <w:pPr>
              <w:jc w:val="center"/>
              <w:rPr>
                <w:kern w:val="0"/>
                <w:lang w:eastAsia="ru-RU"/>
              </w:rPr>
            </w:pPr>
            <w:r w:rsidRPr="00F14E18">
              <w:rPr>
                <w:kern w:val="0"/>
                <w:lang w:eastAsia="ru-RU"/>
              </w:rPr>
              <w:lastRenderedPageBreak/>
              <w:t>Федерации, населенный пункт, улица, дом)</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lastRenderedPageBreak/>
              <w:t> </w:t>
            </w: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lastRenderedPageBreak/>
              <w:t>2.5</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Адрес электронной почты</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2.6</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ОГРН</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2.7</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ИНН</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3</w:t>
            </w:r>
          </w:p>
        </w:tc>
        <w:tc>
          <w:tcPr>
            <w:tcW w:w="0" w:type="auto"/>
            <w:gridSpan w:val="8"/>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Сведения о представителе заявителя:</w:t>
            </w:r>
          </w:p>
        </w:tc>
      </w:tr>
      <w:tr w:rsidR="00D12B6C" w:rsidRPr="00F74F5F" w:rsidTr="002474AD">
        <w:tc>
          <w:tcPr>
            <w:tcW w:w="0" w:type="auto"/>
            <w:vMerge w:val="restart"/>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3.1</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Фамилия</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Имя</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Отчество (при наличии)</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3.2</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Адрес электронной почты (при наличии)</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3.3</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Телефон</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3.4</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Наименование и реквизиты документа, подтверждающего полномочия представителя заявителя</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vMerge w:val="restart"/>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4</w:t>
            </w:r>
          </w:p>
        </w:tc>
        <w:tc>
          <w:tcPr>
            <w:tcW w:w="0" w:type="auto"/>
            <w:gridSpan w:val="8"/>
            <w:tcBorders>
              <w:top w:val="single" w:sz="6" w:space="0" w:color="000000"/>
              <w:left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Прошу установить публичный сервитут в отношении земель и (или) земельного участка (земельных участков) в целях (указываются цели, предусмотренные </w:t>
            </w:r>
            <w:hyperlink r:id="rId4" w:history="1">
              <w:r w:rsidRPr="00F14E18">
                <w:rPr>
                  <w:kern w:val="0"/>
                  <w:lang w:eastAsia="ru-RU"/>
                </w:rPr>
                <w:t>статьей 39.37</w:t>
              </w:r>
            </w:hyperlink>
            <w:r w:rsidRPr="00F14E18">
              <w:rPr>
                <w:kern w:val="0"/>
                <w:lang w:eastAsia="ru-RU"/>
              </w:rPr>
              <w:t> Земельного кодекса Российской Федерации или </w:t>
            </w:r>
            <w:hyperlink r:id="rId5" w:history="1">
              <w:r w:rsidRPr="00F14E18">
                <w:rPr>
                  <w:kern w:val="0"/>
                  <w:lang w:eastAsia="ru-RU"/>
                </w:rPr>
                <w:t>статьями 3.6</w:t>
              </w:r>
            </w:hyperlink>
            <w:r w:rsidRPr="00F14E18">
              <w:rPr>
                <w:kern w:val="0"/>
                <w:lang w:eastAsia="ru-RU"/>
              </w:rPr>
              <w:t>, </w:t>
            </w:r>
            <w:hyperlink r:id="rId6" w:history="1">
              <w:r w:rsidRPr="00F14E18">
                <w:rPr>
                  <w:kern w:val="0"/>
                  <w:lang w:eastAsia="ru-RU"/>
                </w:rPr>
                <w:t>3.9</w:t>
              </w:r>
            </w:hyperlink>
            <w:r w:rsidRPr="00F14E18">
              <w:rPr>
                <w:kern w:val="0"/>
                <w:lang w:eastAsia="ru-RU"/>
              </w:rPr>
              <w:t> Федерального закона от 25 октября 2001 г. N 137-ФЗ "О введении в действие Земельного кодекса Российской Федерации"):</w:t>
            </w:r>
          </w:p>
        </w:tc>
      </w:tr>
      <w:tr w:rsidR="00D12B6C" w:rsidRPr="00F74F5F" w:rsidTr="002474A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tcBorders>
              <w:lef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gridSpan w:val="6"/>
            <w:tcBorders>
              <w:bottom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tcBorders>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gridSpan w:val="8"/>
            <w:tcBorders>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5</w:t>
            </w:r>
          </w:p>
        </w:tc>
        <w:tc>
          <w:tcPr>
            <w:tcW w:w="0" w:type="auto"/>
            <w:gridSpan w:val="8"/>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Испрашиваемый срок публичного сервитута ______________________________</w:t>
            </w:r>
          </w:p>
          <w:p w:rsidR="00D12B6C" w:rsidRPr="00F14E18" w:rsidRDefault="00D12B6C" w:rsidP="002474AD">
            <w:pPr>
              <w:spacing w:line="288" w:lineRule="atLeast"/>
              <w:rPr>
                <w:kern w:val="0"/>
                <w:lang w:eastAsia="ru-RU"/>
              </w:rPr>
            </w:pP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6</w:t>
            </w:r>
          </w:p>
        </w:tc>
        <w:tc>
          <w:tcPr>
            <w:tcW w:w="0" w:type="auto"/>
            <w:gridSpan w:val="8"/>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7" w:history="1">
              <w:r w:rsidRPr="00F14E18">
                <w:rPr>
                  <w:kern w:val="0"/>
                  <w:lang w:eastAsia="ru-RU"/>
                </w:rPr>
                <w:t>подпунктом 4 пункта 1 статьи 39.41</w:t>
              </w:r>
            </w:hyperlink>
            <w:r w:rsidRPr="00F14E18">
              <w:rPr>
                <w:kern w:val="0"/>
                <w:lang w:eastAsia="ru-RU"/>
              </w:rPr>
              <w:t>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w:t>
            </w:r>
          </w:p>
          <w:p w:rsidR="00D12B6C" w:rsidRPr="00F14E18" w:rsidRDefault="00D12B6C" w:rsidP="002474AD">
            <w:pPr>
              <w:spacing w:line="288" w:lineRule="atLeast"/>
              <w:rPr>
                <w:kern w:val="0"/>
                <w:lang w:eastAsia="ru-RU"/>
              </w:rPr>
            </w:pPr>
          </w:p>
        </w:tc>
      </w:tr>
      <w:tr w:rsidR="00D12B6C" w:rsidRPr="00F74F5F" w:rsidTr="002474AD">
        <w:tc>
          <w:tcPr>
            <w:tcW w:w="0" w:type="auto"/>
            <w:vMerge w:val="restart"/>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7</w:t>
            </w:r>
          </w:p>
        </w:tc>
        <w:tc>
          <w:tcPr>
            <w:tcW w:w="0" w:type="auto"/>
            <w:gridSpan w:val="8"/>
            <w:tcBorders>
              <w:top w:val="single" w:sz="6" w:space="0" w:color="000000"/>
              <w:left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Обоснование необходимости установления публичного сервитута</w:t>
            </w:r>
          </w:p>
        </w:tc>
      </w:tr>
      <w:tr w:rsidR="00D12B6C" w:rsidRPr="00F74F5F" w:rsidTr="002474A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tcBorders>
              <w:lef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gridSpan w:val="6"/>
            <w:tcBorders>
              <w:bottom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tcBorders>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gridSpan w:val="8"/>
            <w:tcBorders>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vMerge w:val="restart"/>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lastRenderedPageBreak/>
              <w:t>8</w:t>
            </w:r>
          </w:p>
        </w:tc>
        <w:tc>
          <w:tcPr>
            <w:tcW w:w="0" w:type="auto"/>
            <w:gridSpan w:val="8"/>
            <w:tcBorders>
              <w:top w:val="single" w:sz="6" w:space="0" w:color="000000"/>
              <w:left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w:anchor="p5" w:history="1">
              <w:r w:rsidRPr="00F14E18">
                <w:rPr>
                  <w:kern w:val="0"/>
                  <w:lang w:eastAsia="ru-RU"/>
                </w:rPr>
                <w:t>строкой 2</w:t>
              </w:r>
            </w:hyperlink>
            <w:r w:rsidRPr="00F14E18">
              <w:rPr>
                <w:kern w:val="0"/>
                <w:lang w:eastAsia="ru-RU"/>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tc>
      </w:tr>
      <w:tr w:rsidR="00D12B6C" w:rsidRPr="00F74F5F" w:rsidTr="002474A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tcBorders>
              <w:lef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gridSpan w:val="6"/>
            <w:tcBorders>
              <w:bottom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tcBorders>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gridSpan w:val="8"/>
            <w:tcBorders>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vMerge w:val="restart"/>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9</w:t>
            </w:r>
          </w:p>
        </w:tc>
        <w:tc>
          <w:tcPr>
            <w:tcW w:w="0" w:type="auto"/>
            <w:gridSpan w:val="5"/>
            <w:vMerge w:val="restart"/>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0" w:type="auto"/>
            <w:gridSpan w:val="3"/>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vMerge w:val="restart"/>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10</w:t>
            </w:r>
          </w:p>
        </w:tc>
        <w:tc>
          <w:tcPr>
            <w:tcW w:w="0" w:type="auto"/>
            <w:gridSpan w:val="8"/>
            <w:tcBorders>
              <w:top w:val="single" w:sz="6" w:space="0" w:color="000000"/>
              <w:left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8" w:history="1">
              <w:r w:rsidRPr="00F14E18">
                <w:rPr>
                  <w:kern w:val="0"/>
                  <w:lang w:eastAsia="ru-RU"/>
                </w:rPr>
                <w:t>статьей 3.9</w:t>
              </w:r>
            </w:hyperlink>
            <w:r w:rsidRPr="00F14E18">
              <w:rPr>
                <w:kern w:val="0"/>
                <w:lang w:eastAsia="ru-RU"/>
              </w:rPr>
              <w:t> Федерального закона от 25 октября 2001 г. N 137-ФЗ "О введении в действие Земельного кодекса Российской Федерации).</w:t>
            </w:r>
          </w:p>
        </w:tc>
      </w:tr>
      <w:tr w:rsidR="00D12B6C" w:rsidRPr="00F74F5F" w:rsidTr="002474A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tcBorders>
              <w:lef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gridSpan w:val="6"/>
            <w:tcBorders>
              <w:bottom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tcBorders>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gridSpan w:val="8"/>
            <w:tcBorders>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vMerge w:val="restart"/>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11</w:t>
            </w:r>
          </w:p>
        </w:tc>
        <w:tc>
          <w:tcPr>
            <w:tcW w:w="0" w:type="auto"/>
            <w:gridSpan w:val="8"/>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Сведения о способах представления результатов рассмотрения ходатайства:</w:t>
            </w:r>
          </w:p>
        </w:tc>
      </w:tr>
      <w:tr w:rsidR="00D12B6C" w:rsidRPr="00F74F5F" w:rsidTr="002474A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gridSpan w:val="7"/>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в виде электронного документа, который направляется уполномоченным органом заявителю посредством электронной почты</w:t>
            </w:r>
          </w:p>
        </w:tc>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_______________</w:t>
            </w:r>
          </w:p>
          <w:p w:rsidR="00D12B6C" w:rsidRPr="00F14E18" w:rsidRDefault="00D12B6C" w:rsidP="002474AD">
            <w:pPr>
              <w:jc w:val="center"/>
              <w:rPr>
                <w:kern w:val="0"/>
                <w:lang w:eastAsia="ru-RU"/>
              </w:rPr>
            </w:pPr>
          </w:p>
          <w:p w:rsidR="00D12B6C" w:rsidRPr="00F14E18" w:rsidRDefault="00D12B6C" w:rsidP="002474AD">
            <w:pPr>
              <w:jc w:val="center"/>
              <w:rPr>
                <w:kern w:val="0"/>
                <w:lang w:eastAsia="ru-RU"/>
              </w:rPr>
            </w:pPr>
            <w:r w:rsidRPr="00F14E18">
              <w:rPr>
                <w:kern w:val="0"/>
                <w:lang w:eastAsia="ru-RU"/>
              </w:rPr>
              <w:t>(да/нет)</w:t>
            </w:r>
          </w:p>
        </w:tc>
      </w:tr>
      <w:tr w:rsidR="00D12B6C" w:rsidRPr="00F74F5F" w:rsidTr="002474A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gridSpan w:val="7"/>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_______________</w:t>
            </w:r>
          </w:p>
          <w:p w:rsidR="00D12B6C" w:rsidRPr="00F14E18" w:rsidRDefault="00D12B6C" w:rsidP="002474AD">
            <w:pPr>
              <w:jc w:val="center"/>
              <w:rPr>
                <w:kern w:val="0"/>
                <w:lang w:eastAsia="ru-RU"/>
              </w:rPr>
            </w:pPr>
            <w:r w:rsidRPr="00F14E18">
              <w:rPr>
                <w:kern w:val="0"/>
                <w:lang w:eastAsia="ru-RU"/>
              </w:rPr>
              <w:t>(да/нет)</w:t>
            </w:r>
          </w:p>
        </w:tc>
      </w:tr>
      <w:tr w:rsidR="00D12B6C" w:rsidRPr="00F74F5F" w:rsidTr="002474AD">
        <w:tc>
          <w:tcPr>
            <w:tcW w:w="0" w:type="auto"/>
            <w:vMerge w:val="restart"/>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lastRenderedPageBreak/>
              <w:t>12</w:t>
            </w:r>
          </w:p>
        </w:tc>
        <w:tc>
          <w:tcPr>
            <w:tcW w:w="0" w:type="auto"/>
            <w:gridSpan w:val="8"/>
            <w:tcBorders>
              <w:top w:val="single" w:sz="6" w:space="0" w:color="000000"/>
              <w:left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Документы, прилагаемые к ходатайству:</w:t>
            </w:r>
          </w:p>
        </w:tc>
      </w:tr>
      <w:tr w:rsidR="00D12B6C" w:rsidRPr="00F74F5F" w:rsidTr="002474A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tcBorders>
              <w:lef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gridSpan w:val="6"/>
            <w:tcBorders>
              <w:bottom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tcBorders>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gridSpan w:val="8"/>
            <w:tcBorders>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13</w:t>
            </w:r>
          </w:p>
        </w:tc>
        <w:tc>
          <w:tcPr>
            <w:tcW w:w="0" w:type="auto"/>
            <w:gridSpan w:val="8"/>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14</w:t>
            </w:r>
          </w:p>
        </w:tc>
        <w:tc>
          <w:tcPr>
            <w:tcW w:w="0" w:type="auto"/>
            <w:gridSpan w:val="8"/>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9" w:history="1">
              <w:r w:rsidRPr="00F14E18">
                <w:rPr>
                  <w:kern w:val="0"/>
                  <w:lang w:eastAsia="ru-RU"/>
                </w:rPr>
                <w:t>статьей 39.41</w:t>
              </w:r>
            </w:hyperlink>
            <w:r w:rsidRPr="00F14E18">
              <w:rPr>
                <w:kern w:val="0"/>
                <w:lang w:eastAsia="ru-RU"/>
              </w:rPr>
              <w:t> Земельного кодекса Российской Федерации</w:t>
            </w:r>
          </w:p>
        </w:tc>
      </w:tr>
      <w:tr w:rsidR="00D12B6C" w:rsidRPr="00F74F5F" w:rsidTr="002474AD">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15</w:t>
            </w:r>
          </w:p>
        </w:tc>
        <w:tc>
          <w:tcPr>
            <w:tcW w:w="0" w:type="auto"/>
            <w:gridSpan w:val="7"/>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Подпись:</w:t>
            </w:r>
          </w:p>
        </w:tc>
        <w:tc>
          <w:tcPr>
            <w:tcW w:w="0" w:type="auto"/>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Дата:</w:t>
            </w:r>
          </w:p>
        </w:tc>
      </w:tr>
      <w:tr w:rsidR="00D12B6C" w:rsidRPr="00F74F5F" w:rsidTr="002474AD">
        <w:tc>
          <w:tcPr>
            <w:tcW w:w="0" w:type="auto"/>
            <w:vMerge w:val="restart"/>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tcBorders>
              <w:top w:val="single" w:sz="6" w:space="0" w:color="000000"/>
              <w:lef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tcBorders>
              <w:top w:val="single" w:sz="6" w:space="0" w:color="000000"/>
              <w:bottom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tcBorders>
              <w:top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gridSpan w:val="3"/>
            <w:tcBorders>
              <w:top w:val="single" w:sz="6" w:space="0" w:color="000000"/>
              <w:bottom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vMerge w:val="restart"/>
            <w:tcBorders>
              <w:top w:val="single" w:sz="6" w:space="0" w:color="000000"/>
              <w:bottom w:val="single" w:sz="6" w:space="0" w:color="000000"/>
              <w:right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D12B6C" w:rsidRPr="00F14E18" w:rsidRDefault="00D12B6C" w:rsidP="002474AD">
            <w:pPr>
              <w:jc w:val="center"/>
              <w:rPr>
                <w:kern w:val="0"/>
                <w:lang w:eastAsia="ru-RU"/>
              </w:rPr>
            </w:pPr>
            <w:r w:rsidRPr="00F14E18">
              <w:rPr>
                <w:kern w:val="0"/>
                <w:lang w:eastAsia="ru-RU"/>
              </w:rPr>
              <w:t>"__" __________ ____ г.</w:t>
            </w:r>
          </w:p>
        </w:tc>
      </w:tr>
      <w:tr w:rsidR="00D12B6C" w:rsidRPr="00F74F5F" w:rsidTr="002474A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tcBorders>
              <w:left w:val="single" w:sz="6" w:space="0" w:color="000000"/>
              <w:bottom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tcBorders>
              <w:top w:val="single" w:sz="6" w:space="0" w:color="000000"/>
              <w:bottom w:val="single" w:sz="6" w:space="0" w:color="000000"/>
            </w:tcBorders>
            <w:hideMark/>
          </w:tcPr>
          <w:p w:rsidR="00D12B6C" w:rsidRPr="00F14E18" w:rsidRDefault="00D12B6C" w:rsidP="002474AD">
            <w:pPr>
              <w:jc w:val="center"/>
              <w:rPr>
                <w:kern w:val="0"/>
                <w:lang w:eastAsia="ru-RU"/>
              </w:rPr>
            </w:pPr>
            <w:r w:rsidRPr="00F14E18">
              <w:rPr>
                <w:kern w:val="0"/>
                <w:lang w:eastAsia="ru-RU"/>
              </w:rPr>
              <w:t>(подпись)</w:t>
            </w:r>
          </w:p>
        </w:tc>
        <w:tc>
          <w:tcPr>
            <w:tcW w:w="0" w:type="auto"/>
            <w:tcBorders>
              <w:bottom w:val="single" w:sz="6" w:space="0" w:color="000000"/>
            </w:tcBorders>
            <w:hideMark/>
          </w:tcPr>
          <w:p w:rsidR="00D12B6C" w:rsidRPr="00F14E18" w:rsidRDefault="00D12B6C" w:rsidP="002474AD">
            <w:pPr>
              <w:spacing w:line="288" w:lineRule="atLeast"/>
              <w:rPr>
                <w:kern w:val="0"/>
                <w:lang w:eastAsia="ru-RU"/>
              </w:rPr>
            </w:pPr>
            <w:r w:rsidRPr="00F14E18">
              <w:rPr>
                <w:kern w:val="0"/>
                <w:lang w:eastAsia="ru-RU"/>
              </w:rPr>
              <w:t> </w:t>
            </w:r>
          </w:p>
        </w:tc>
        <w:tc>
          <w:tcPr>
            <w:tcW w:w="0" w:type="auto"/>
            <w:gridSpan w:val="3"/>
            <w:tcBorders>
              <w:top w:val="single" w:sz="6" w:space="0" w:color="000000"/>
              <w:bottom w:val="single" w:sz="6" w:space="0" w:color="000000"/>
            </w:tcBorders>
            <w:hideMark/>
          </w:tcPr>
          <w:p w:rsidR="00D12B6C" w:rsidRPr="00F14E18" w:rsidRDefault="00D12B6C" w:rsidP="002474AD">
            <w:pPr>
              <w:jc w:val="center"/>
              <w:rPr>
                <w:kern w:val="0"/>
                <w:lang w:eastAsia="ru-RU"/>
              </w:rPr>
            </w:pPr>
            <w:r w:rsidRPr="00F14E18">
              <w:rPr>
                <w:kern w:val="0"/>
                <w:lang w:eastAsia="ru-RU"/>
              </w:rPr>
              <w:t>(инициалы, фамилия)</w:t>
            </w:r>
          </w:p>
        </w:tc>
        <w:tc>
          <w:tcPr>
            <w:tcW w:w="0" w:type="auto"/>
            <w:vMerge/>
            <w:tcBorders>
              <w:top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2B6C" w:rsidRPr="00F14E18" w:rsidRDefault="00D12B6C" w:rsidP="002474AD">
            <w:pPr>
              <w:rPr>
                <w:kern w:val="0"/>
                <w:lang w:eastAsia="ru-RU"/>
              </w:rPr>
            </w:pPr>
          </w:p>
        </w:tc>
      </w:tr>
    </w:tbl>
    <w:p w:rsidR="00D12B6C" w:rsidRPr="00F14E18" w:rsidRDefault="00D12B6C" w:rsidP="00D12B6C">
      <w:pPr>
        <w:spacing w:line="288" w:lineRule="atLeast"/>
        <w:rPr>
          <w:kern w:val="0"/>
          <w:lang w:eastAsia="ru-RU"/>
        </w:rPr>
      </w:pPr>
    </w:p>
    <w:p w:rsidR="00613224" w:rsidRDefault="00613224">
      <w:bookmarkStart w:id="1" w:name="_GoBack"/>
      <w:bookmarkEnd w:id="1"/>
    </w:p>
    <w:sectPr w:rsidR="006132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1"/>
    <w:family w:val="roman"/>
    <w:pitch w:val="variable"/>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18C"/>
    <w:rsid w:val="0015518C"/>
    <w:rsid w:val="00613224"/>
    <w:rsid w:val="0065503A"/>
    <w:rsid w:val="00B835C9"/>
    <w:rsid w:val="00D12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C91CBA-6766-46A7-98E9-8E02E310B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B6C"/>
    <w:pPr>
      <w:suppressAutoHyphens/>
      <w:spacing w:after="56" w:line="264" w:lineRule="auto"/>
      <w:ind w:left="48" w:hanging="10"/>
      <w:jc w:val="both"/>
    </w:pPr>
    <w:rPr>
      <w:rFonts w:ascii="Times New Roman" w:eastAsia="Times New Roman" w:hAnsi="Times New Roman" w:cs="Times New Roman"/>
      <w:color w:val="000000"/>
      <w:kern w:val="2"/>
      <w:sz w:val="26"/>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9361&amp;dst=377&amp;field=134&amp;date=09.12.2024"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71068&amp;dst=2049&amp;field=134&amp;date=09.12.202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89361&amp;dst=377&amp;field=134&amp;date=09.12.2024" TargetMode="External"/><Relationship Id="rId11" Type="http://schemas.openxmlformats.org/officeDocument/2006/relationships/theme" Target="theme/theme1.xml"/><Relationship Id="rId5" Type="http://schemas.openxmlformats.org/officeDocument/2006/relationships/hyperlink" Target="https://login.consultant.ru/link/?req=doc&amp;base=LAW&amp;n=489361&amp;dst=234&amp;field=134&amp;date=09.12.2024" TargetMode="External"/><Relationship Id="rId10" Type="http://schemas.openxmlformats.org/officeDocument/2006/relationships/fontTable" Target="fontTable.xml"/><Relationship Id="rId4" Type="http://schemas.openxmlformats.org/officeDocument/2006/relationships/hyperlink" Target="https://login.consultant.ru/link/?req=doc&amp;base=LAW&amp;n=471068&amp;dst=2014&amp;field=134&amp;date=09.12.2024" TargetMode="External"/><Relationship Id="rId9" Type="http://schemas.openxmlformats.org/officeDocument/2006/relationships/hyperlink" Target="https://login.consultant.ru/link/?req=doc&amp;base=LAW&amp;n=471068&amp;dst=2044&amp;field=134&amp;date=09.12.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946</Words>
  <Characters>5394</Characters>
  <Application>Microsoft Office Word</Application>
  <DocSecurity>0</DocSecurity>
  <Lines>44</Lines>
  <Paragraphs>12</Paragraphs>
  <ScaleCrop>false</ScaleCrop>
  <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2025-05-14T08:27:00Z</dcterms:created>
  <dcterms:modified xsi:type="dcterms:W3CDTF">2025-05-14T08:27:00Z</dcterms:modified>
</cp:coreProperties>
</file>